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5DA8" w14:textId="60A53601" w:rsidR="009B17A8" w:rsidRDefault="009B17A8" w:rsidP="009B17A8">
      <w:pPr>
        <w:pStyle w:val="Nagwek10"/>
      </w:pPr>
      <w:bookmarkStart w:id="0" w:name="_Hlk192855129"/>
      <w:r>
        <w:t>Uchwała Nr</w:t>
      </w:r>
      <w:r w:rsidR="000C6BDD">
        <w:t xml:space="preserve"> XIII/86</w:t>
      </w:r>
      <w:r>
        <w:t>/2025</w:t>
      </w:r>
    </w:p>
    <w:p w14:paraId="1800B9FE" w14:textId="77777777" w:rsidR="009B17A8" w:rsidRDefault="009B17A8" w:rsidP="009B17A8">
      <w:pPr>
        <w:ind w:left="2124" w:firstLine="708"/>
        <w:rPr>
          <w:b/>
          <w:bCs/>
        </w:rPr>
      </w:pPr>
      <w:r>
        <w:rPr>
          <w:b/>
          <w:bCs/>
        </w:rPr>
        <w:t xml:space="preserve">        Rady Gminy Sorkwity</w:t>
      </w:r>
    </w:p>
    <w:p w14:paraId="6EEC1572" w14:textId="4A6FF829" w:rsidR="009B17A8" w:rsidRDefault="009B17A8" w:rsidP="009B17A8">
      <w:pPr>
        <w:jc w:val="center"/>
      </w:pPr>
      <w:r>
        <w:rPr>
          <w:b/>
          <w:bCs/>
        </w:rPr>
        <w:t xml:space="preserve">z dnia </w:t>
      </w:r>
      <w:r w:rsidR="000C6BDD">
        <w:rPr>
          <w:b/>
          <w:bCs/>
        </w:rPr>
        <w:t>24</w:t>
      </w:r>
      <w:r w:rsidR="00745EA8">
        <w:rPr>
          <w:b/>
          <w:bCs/>
        </w:rPr>
        <w:t xml:space="preserve"> kwietnia </w:t>
      </w:r>
      <w:r>
        <w:rPr>
          <w:b/>
          <w:bCs/>
        </w:rPr>
        <w:t xml:space="preserve">2025r. </w:t>
      </w:r>
    </w:p>
    <w:p w14:paraId="71FF9DE3" w14:textId="77777777" w:rsidR="009B17A8" w:rsidRDefault="009B17A8" w:rsidP="009B17A8"/>
    <w:p w14:paraId="765907D2" w14:textId="77777777" w:rsidR="009B17A8" w:rsidRDefault="009B17A8" w:rsidP="009B17A8">
      <w:pPr>
        <w:jc w:val="both"/>
      </w:pPr>
      <w:r>
        <w:rPr>
          <w:b/>
          <w:bCs/>
        </w:rPr>
        <w:t xml:space="preserve">w sprawie: wyrażenia zgody na sprzedaż w drodze bezprzetargowej nieruchomości gruntowej stanowiącej własność Gminy Sorkwity, położnej w obrębie Jędrychowo                            z przeznaczeniem na poprawę warunków zagospodarowania działek sąsiednich  </w:t>
      </w:r>
    </w:p>
    <w:p w14:paraId="508DF4F4" w14:textId="77777777" w:rsidR="009B17A8" w:rsidRDefault="009B17A8" w:rsidP="009B17A8"/>
    <w:p w14:paraId="628195AA" w14:textId="77777777" w:rsidR="00E25ED3" w:rsidRPr="00F24C95" w:rsidRDefault="00E25ED3" w:rsidP="009B17A8"/>
    <w:p w14:paraId="70FB239B" w14:textId="4191F158" w:rsidR="009B17A8" w:rsidRPr="00F24C95" w:rsidRDefault="009B17A8" w:rsidP="000C6BDD">
      <w:pPr>
        <w:widowControl w:val="0"/>
        <w:autoSpaceDE w:val="0"/>
        <w:spacing w:line="360" w:lineRule="auto"/>
        <w:ind w:firstLine="708"/>
        <w:jc w:val="both"/>
        <w:rPr>
          <w:b/>
          <w:u w:val="single"/>
        </w:rPr>
      </w:pPr>
      <w:r w:rsidRPr="00F24C95">
        <w:rPr>
          <w:rStyle w:val="Pogrubienie"/>
          <w:rFonts w:eastAsiaTheme="majorEastAsia"/>
          <w:b w:val="0"/>
          <w:bCs w:val="0"/>
        </w:rPr>
        <w:t xml:space="preserve">Na podstawie </w:t>
      </w:r>
      <w:r w:rsidRPr="00F24C95">
        <w:t xml:space="preserve">art. 30 ust. 2 pkt 3 ustawy z dnia 8 marca 1990r. o samorządzie gminnym (Dz. U. z 2024 r., poz. 1465 ze zm.) w związku </w:t>
      </w:r>
      <w:r w:rsidRPr="00F24C95">
        <w:rPr>
          <w:bCs/>
        </w:rPr>
        <w:t xml:space="preserve"> z art. 37  ust. 2 pkt 6 ustawy  z dnia </w:t>
      </w:r>
      <w:r w:rsidRPr="00F24C95">
        <w:t xml:space="preserve"> 21 sierpnia 1997 r. o gospodarce nieruchomościami</w:t>
      </w:r>
      <w:r w:rsidRPr="00F24C95">
        <w:rPr>
          <w:bCs/>
        </w:rPr>
        <w:t xml:space="preserve"> (Dz. U. z 2024 r.  poz.1145 ze zm.) </w:t>
      </w:r>
      <w:r w:rsidRPr="00F24C95">
        <w:rPr>
          <w:rStyle w:val="Pogrubienie"/>
          <w:rFonts w:eastAsiaTheme="majorEastAsia"/>
          <w:b w:val="0"/>
          <w:bCs w:val="0"/>
        </w:rPr>
        <w:t xml:space="preserve">oraz § 9 ust. </w:t>
      </w:r>
      <w:r w:rsidR="00343D14" w:rsidRPr="00F24C95">
        <w:rPr>
          <w:rStyle w:val="Pogrubienie"/>
          <w:rFonts w:eastAsiaTheme="majorEastAsia"/>
          <w:b w:val="0"/>
          <w:bCs w:val="0"/>
        </w:rPr>
        <w:t xml:space="preserve">4 </w:t>
      </w:r>
      <w:r w:rsidR="00E25ED3" w:rsidRPr="00F24C95">
        <w:rPr>
          <w:rStyle w:val="Pogrubienie"/>
          <w:rFonts w:eastAsiaTheme="majorEastAsia"/>
          <w:b w:val="0"/>
          <w:bCs w:val="0"/>
        </w:rPr>
        <w:t>lit d</w:t>
      </w:r>
      <w:r w:rsidRPr="00F24C95">
        <w:rPr>
          <w:rStyle w:val="Pogrubienie"/>
          <w:rFonts w:eastAsiaTheme="majorEastAsia"/>
          <w:b w:val="0"/>
          <w:bCs w:val="0"/>
        </w:rPr>
        <w:t xml:space="preserve"> </w:t>
      </w:r>
      <w:r w:rsidRPr="00F24C95">
        <w:t xml:space="preserve">uchwały Nr XXVII/202/2021 Rady Gminy Sorkwity z dnia 26 marca 2021 roku w sprawie: określenia zasad gospodarki zasobem nieruchomości stanowiących własność Gminy Sorkwity (Dziennik Urzędowy Woj. Warmińsko – Mazurskiego z dnia 21 kwietnia 2021 r.,  poz. 1456) </w:t>
      </w:r>
    </w:p>
    <w:p w14:paraId="6D91F1E2" w14:textId="77777777" w:rsidR="009B17A8" w:rsidRPr="00F24C95" w:rsidRDefault="009B17A8" w:rsidP="000C6BDD">
      <w:pPr>
        <w:pStyle w:val="Textbody"/>
        <w:spacing w:line="360" w:lineRule="auto"/>
        <w:jc w:val="both"/>
        <w:rPr>
          <w:rStyle w:val="StrongEmphasis"/>
          <w:rFonts w:ascii="Times New Roman" w:hAnsi="Times New Roman" w:cs="Times New Roman"/>
        </w:rPr>
      </w:pPr>
    </w:p>
    <w:p w14:paraId="12F95F9E" w14:textId="77777777" w:rsidR="009B17A8" w:rsidRPr="00F24C95" w:rsidRDefault="009B17A8" w:rsidP="000C6BDD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F24C95">
        <w:rPr>
          <w:rStyle w:val="StrongEmphasis"/>
          <w:rFonts w:ascii="Times New Roman" w:hAnsi="Times New Roman" w:cs="Times New Roman"/>
        </w:rPr>
        <w:t>Rada Gminy Sorkwity uchwala:</w:t>
      </w:r>
    </w:p>
    <w:p w14:paraId="03D5F543" w14:textId="77777777" w:rsidR="009B17A8" w:rsidRPr="00F24C95" w:rsidRDefault="009B17A8" w:rsidP="000C6BDD">
      <w:pPr>
        <w:spacing w:line="360" w:lineRule="auto"/>
        <w:jc w:val="both"/>
      </w:pPr>
    </w:p>
    <w:p w14:paraId="422EBC0B" w14:textId="3FEE6554" w:rsidR="009B17A8" w:rsidRPr="00F24C95" w:rsidRDefault="009B17A8" w:rsidP="000C6BDD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24C95">
        <w:rPr>
          <w:rFonts w:ascii="Times New Roman" w:hAnsi="Times New Roman" w:cs="Times New Roman"/>
        </w:rPr>
        <w:t>§ 1. Wyraża się zgodę na sprzedaż w trybie bezprzetargowym, nieruchomości gruntowej stanowiącej własność Gminy Sorkwity, położonej w obrębie Jędrychowo, oznaczonej w ewidencji gruntów i budynków numerem 41 o powierzchni  0,0567 ha,  oznaczonej jako użytek „dr” - droga, niestanowiącej drogi publicznej i użytkowanej jako grunt rolny, w celu  poprawienia warunków zagospodarowania nieruchomości przyległych oznaczonych                            w ewidencji gruntów nr działek 16/3, 16/7, 16/8</w:t>
      </w:r>
      <w:r w:rsidR="00E25ED3" w:rsidRPr="00F24C95">
        <w:rPr>
          <w:rFonts w:ascii="Times New Roman" w:hAnsi="Times New Roman" w:cs="Times New Roman"/>
        </w:rPr>
        <w:t xml:space="preserve">, </w:t>
      </w:r>
      <w:r w:rsidRPr="00F24C95">
        <w:rPr>
          <w:rFonts w:ascii="Times New Roman" w:hAnsi="Times New Roman" w:cs="Times New Roman"/>
        </w:rPr>
        <w:t xml:space="preserve">60/2 </w:t>
      </w:r>
      <w:r w:rsidR="00E25ED3" w:rsidRPr="00F24C95">
        <w:rPr>
          <w:rFonts w:ascii="Times New Roman" w:hAnsi="Times New Roman" w:cs="Times New Roman"/>
        </w:rPr>
        <w:t xml:space="preserve"> i 60/4 </w:t>
      </w:r>
      <w:r w:rsidRPr="00F24C95">
        <w:rPr>
          <w:rFonts w:ascii="Times New Roman" w:hAnsi="Times New Roman" w:cs="Times New Roman"/>
        </w:rPr>
        <w:t>obręb Jędrychowo.</w:t>
      </w:r>
    </w:p>
    <w:p w14:paraId="15F0CE63" w14:textId="77777777" w:rsidR="009B17A8" w:rsidRPr="00F24C95" w:rsidRDefault="009B17A8" w:rsidP="000C6BDD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14:paraId="522A5E04" w14:textId="77777777" w:rsidR="009B17A8" w:rsidRDefault="009B17A8" w:rsidP="009B17A8">
      <w:pPr>
        <w:pStyle w:val="Textbody"/>
        <w:rPr>
          <w:rStyle w:val="StrongEmphasis"/>
        </w:rPr>
      </w:pPr>
      <w:r>
        <w:rPr>
          <w:rStyle w:val="StrongEmphasis"/>
        </w:rPr>
        <w:t xml:space="preserve">§ 2. </w:t>
      </w:r>
      <w:r>
        <w:rPr>
          <w:rFonts w:ascii="Times New Roman" w:hAnsi="Times New Roman"/>
        </w:rPr>
        <w:t>Wykonanie uchwały powierza się Wójtowi Gminy</w:t>
      </w:r>
      <w:r>
        <w:rPr>
          <w:rStyle w:val="StrongEmphasis"/>
        </w:rPr>
        <w:t>.</w:t>
      </w:r>
    </w:p>
    <w:p w14:paraId="3E65A62E" w14:textId="77777777" w:rsidR="009B17A8" w:rsidRDefault="009B17A8" w:rsidP="009B17A8">
      <w:pPr>
        <w:pStyle w:val="Textbody"/>
      </w:pPr>
    </w:p>
    <w:p w14:paraId="5CA50DAC" w14:textId="77777777" w:rsidR="009B17A8" w:rsidRDefault="009B17A8" w:rsidP="009B17A8">
      <w:pPr>
        <w:pStyle w:val="Textbody"/>
        <w:rPr>
          <w:rFonts w:ascii="Times New Roman" w:hAnsi="Times New Roman"/>
        </w:rPr>
      </w:pPr>
      <w:r w:rsidRPr="00B05120">
        <w:rPr>
          <w:rFonts w:ascii="Times New Roman" w:hAnsi="Times New Roman"/>
          <w:b/>
          <w:bCs/>
        </w:rPr>
        <w:t>§ 3</w:t>
      </w:r>
      <w:r>
        <w:rPr>
          <w:rFonts w:ascii="Times New Roman" w:hAnsi="Times New Roman"/>
        </w:rPr>
        <w:t>. Uchwała wchodzi w życie z dniem podjęcia.</w:t>
      </w:r>
    </w:p>
    <w:p w14:paraId="430A6CF4" w14:textId="77777777" w:rsidR="009B17A8" w:rsidRDefault="009B17A8" w:rsidP="009B17A8"/>
    <w:p w14:paraId="0202B4F2" w14:textId="77777777" w:rsidR="009B17A8" w:rsidRDefault="009B17A8" w:rsidP="009B17A8"/>
    <w:p w14:paraId="3CE45565" w14:textId="77777777" w:rsidR="009B17A8" w:rsidRDefault="009B17A8" w:rsidP="009B17A8"/>
    <w:p w14:paraId="1EACE75A" w14:textId="3B2ACACB" w:rsidR="009B17A8" w:rsidRDefault="0052109C" w:rsidP="009B17A8">
      <w:r>
        <w:t xml:space="preserve">                                                                                                  Przewodnicząca Rady</w:t>
      </w:r>
    </w:p>
    <w:p w14:paraId="7F141A13" w14:textId="6B8E90C6" w:rsidR="0052109C" w:rsidRDefault="0052109C" w:rsidP="009B17A8">
      <w:r>
        <w:t xml:space="preserve">                                                                                                  (-) Krystyna Morawska</w:t>
      </w:r>
    </w:p>
    <w:p w14:paraId="6A342223" w14:textId="77777777" w:rsidR="009B17A8" w:rsidRDefault="009B17A8" w:rsidP="009B17A8"/>
    <w:p w14:paraId="59B6D3C9" w14:textId="77777777" w:rsidR="009B17A8" w:rsidRDefault="009B17A8" w:rsidP="00C30748"/>
    <w:p w14:paraId="55E7B6C9" w14:textId="77777777" w:rsidR="009B17A8" w:rsidRDefault="009B17A8" w:rsidP="009B17A8"/>
    <w:bookmarkEnd w:id="0"/>
    <w:p w14:paraId="355C2505" w14:textId="77777777" w:rsidR="009B17A8" w:rsidRDefault="009B17A8" w:rsidP="009B17A8"/>
    <w:p w14:paraId="0739B392" w14:textId="77777777" w:rsidR="00191EFF" w:rsidRDefault="00191EFF"/>
    <w:sectPr w:rsidR="00191EFF" w:rsidSect="009B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A8"/>
    <w:rsid w:val="00083D07"/>
    <w:rsid w:val="00092FEB"/>
    <w:rsid w:val="000C6BDD"/>
    <w:rsid w:val="00164112"/>
    <w:rsid w:val="00166602"/>
    <w:rsid w:val="00191EFF"/>
    <w:rsid w:val="0024584C"/>
    <w:rsid w:val="002757F2"/>
    <w:rsid w:val="002D10C8"/>
    <w:rsid w:val="00312DB2"/>
    <w:rsid w:val="00343D14"/>
    <w:rsid w:val="00347934"/>
    <w:rsid w:val="003C11A3"/>
    <w:rsid w:val="003C41D8"/>
    <w:rsid w:val="004C6F34"/>
    <w:rsid w:val="0052109C"/>
    <w:rsid w:val="005D254A"/>
    <w:rsid w:val="00620FB4"/>
    <w:rsid w:val="00660AC1"/>
    <w:rsid w:val="006C6B7C"/>
    <w:rsid w:val="00734394"/>
    <w:rsid w:val="00745EA8"/>
    <w:rsid w:val="00793C2C"/>
    <w:rsid w:val="007C020D"/>
    <w:rsid w:val="007C5191"/>
    <w:rsid w:val="00835B56"/>
    <w:rsid w:val="008477EA"/>
    <w:rsid w:val="008514D6"/>
    <w:rsid w:val="008748FA"/>
    <w:rsid w:val="009B17A8"/>
    <w:rsid w:val="009B6320"/>
    <w:rsid w:val="00A4323F"/>
    <w:rsid w:val="00A96059"/>
    <w:rsid w:val="00B42FDD"/>
    <w:rsid w:val="00BB5402"/>
    <w:rsid w:val="00BE1A0D"/>
    <w:rsid w:val="00C00D73"/>
    <w:rsid w:val="00C21BE2"/>
    <w:rsid w:val="00C30748"/>
    <w:rsid w:val="00CB6FDC"/>
    <w:rsid w:val="00D22F14"/>
    <w:rsid w:val="00DE16C4"/>
    <w:rsid w:val="00E165D7"/>
    <w:rsid w:val="00E25ED3"/>
    <w:rsid w:val="00F24C95"/>
    <w:rsid w:val="00F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306D"/>
  <w15:chartTrackingRefBased/>
  <w15:docId w15:val="{D0A24D1D-1B25-4073-9477-B7F3380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7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17A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7A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7A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7A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7A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7A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7A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7A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7A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7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7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7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7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7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7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7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7A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7A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7A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17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7A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17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7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7A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9B17A8"/>
    <w:rPr>
      <w:b/>
      <w:bCs/>
    </w:rPr>
  </w:style>
  <w:style w:type="paragraph" w:customStyle="1" w:styleId="Nagwek10">
    <w:name w:val="Nagłówek1"/>
    <w:basedOn w:val="Normalny"/>
    <w:next w:val="Tekstpodstawowy"/>
    <w:rsid w:val="009B17A8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9B17A8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bidi="hi-IN"/>
    </w:rPr>
  </w:style>
  <w:style w:type="character" w:customStyle="1" w:styleId="StrongEmphasis">
    <w:name w:val="Strong Emphasis"/>
    <w:rsid w:val="009B17A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7A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15</cp:revision>
  <cp:lastPrinted>2025-04-25T07:50:00Z</cp:lastPrinted>
  <dcterms:created xsi:type="dcterms:W3CDTF">2025-04-11T09:27:00Z</dcterms:created>
  <dcterms:modified xsi:type="dcterms:W3CDTF">2025-04-25T10:22:00Z</dcterms:modified>
</cp:coreProperties>
</file>