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3379" w14:textId="77777777" w:rsidR="00FB1837" w:rsidRPr="00FB1837" w:rsidRDefault="00FB1837" w:rsidP="00FB18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B183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XI/62/2025</w:t>
      </w:r>
    </w:p>
    <w:p w14:paraId="247A693F" w14:textId="77777777" w:rsidR="00FB1837" w:rsidRPr="00FB1837" w:rsidRDefault="00FB1837" w:rsidP="00FB18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B1837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Sorkwity</w:t>
      </w:r>
    </w:p>
    <w:p w14:paraId="072469E3" w14:textId="77777777" w:rsidR="00FB1837" w:rsidRPr="00FB1837" w:rsidRDefault="00FB1837" w:rsidP="00FB18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B1837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28 lutego 2025 roku</w:t>
      </w:r>
    </w:p>
    <w:p w14:paraId="1AFECE55" w14:textId="77777777" w:rsidR="00FB1837" w:rsidRPr="00FB1837" w:rsidRDefault="00FB1837" w:rsidP="00FB18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3C3E5471" w14:textId="77777777" w:rsidR="00FB1837" w:rsidRPr="00F52630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2630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 budżetu Gminy  Sorkwity na rok 2025 uchwalonego uchwałą   Nr IX/47/2024 z dnia 18 grudnia 2024r.</w:t>
      </w:r>
    </w:p>
    <w:p w14:paraId="3E3A4A6B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5D45BCC4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B1837">
        <w:rPr>
          <w:rFonts w:ascii="Times New Roman" w:hAnsi="Times New Roman" w:cs="Times New Roman"/>
          <w:kern w:val="0"/>
          <w:sz w:val="20"/>
          <w:szCs w:val="20"/>
        </w:rPr>
        <w:t>Na podstawie art. 18 ust. 2 pkt 4 i pkt 9 lit. d oraz lit. i, pkt 10 ustawy z d</w:t>
      </w:r>
      <w:r w:rsidRPr="00FB1837">
        <w:rPr>
          <w:rFonts w:ascii="Times New Roman" w:hAnsi="Times New Roman" w:cs="Times New Roman"/>
          <w:kern w:val="0"/>
          <w:sz w:val="24"/>
          <w:szCs w:val="24"/>
        </w:rPr>
        <w:t xml:space="preserve">nia 8 marca 1990 r. o samorządzie gminnym (Dz. U. z 2024 r. poz. 1465 z </w:t>
      </w:r>
      <w:proofErr w:type="spellStart"/>
      <w:r w:rsidRPr="00FB1837">
        <w:rPr>
          <w:rFonts w:ascii="Times New Roman" w:hAnsi="Times New Roman" w:cs="Times New Roman"/>
          <w:kern w:val="0"/>
          <w:sz w:val="24"/>
          <w:szCs w:val="24"/>
        </w:rPr>
        <w:t>póź</w:t>
      </w:r>
      <w:proofErr w:type="spellEnd"/>
      <w:r w:rsidRPr="00FB1837">
        <w:rPr>
          <w:rFonts w:ascii="Times New Roman" w:hAnsi="Times New Roman" w:cs="Times New Roman"/>
          <w:kern w:val="0"/>
          <w:sz w:val="24"/>
          <w:szCs w:val="24"/>
        </w:rPr>
        <w:t xml:space="preserve">. zm.) oraz art. 211, 212, 214, 215, 222, 235, 236, 237, 242, 258, 264 ustawy z dnia 27 sierpnia 2009 r. o finansach publicznych (Dz. U. z 2024 r. poz. 1530 z </w:t>
      </w:r>
      <w:proofErr w:type="spellStart"/>
      <w:r w:rsidRPr="00FB1837">
        <w:rPr>
          <w:rFonts w:ascii="Times New Roman" w:hAnsi="Times New Roman" w:cs="Times New Roman"/>
          <w:kern w:val="0"/>
          <w:sz w:val="24"/>
          <w:szCs w:val="24"/>
        </w:rPr>
        <w:t>póź</w:t>
      </w:r>
      <w:proofErr w:type="spellEnd"/>
      <w:r w:rsidRPr="00FB1837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FB183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związku </w:t>
      </w:r>
      <w:r w:rsidRPr="00FB1837">
        <w:rPr>
          <w:rFonts w:ascii="Times New Roman" w:hAnsi="Times New Roman" w:cs="Times New Roman"/>
          <w:kern w:val="0"/>
          <w:sz w:val="24"/>
          <w:szCs w:val="24"/>
        </w:rPr>
        <w:t xml:space="preserve"> z art. 14 ust. 15 oraz art. 111 ustawy z dnia 12 marca 2022 r. o pomocy obywatelom Ukrainy w związku z konfliktem zbrojnym na terytorium tego państwa (Dz. U. z 2023 poz.</w:t>
      </w:r>
      <w:r w:rsidRPr="00FB1837">
        <w:rPr>
          <w:rFonts w:ascii="Arial" w:hAnsi="Arial" w:cs="Arial"/>
          <w:kern w:val="0"/>
          <w:sz w:val="27"/>
          <w:szCs w:val="27"/>
        </w:rPr>
        <w:t xml:space="preserve"> </w:t>
      </w:r>
      <w:r w:rsidRPr="00FB1837">
        <w:rPr>
          <w:rFonts w:ascii="Times New Roman" w:hAnsi="Times New Roman" w:cs="Times New Roman"/>
          <w:kern w:val="0"/>
          <w:sz w:val="24"/>
          <w:szCs w:val="24"/>
        </w:rPr>
        <w:t>103 ze zm.</w:t>
      </w:r>
      <w:r w:rsidRPr="00FB1837">
        <w:rPr>
          <w:rFonts w:ascii="Arial" w:hAnsi="Arial" w:cs="Arial"/>
          <w:kern w:val="0"/>
          <w:sz w:val="27"/>
          <w:szCs w:val="27"/>
        </w:rPr>
        <w:t>)</w:t>
      </w:r>
      <w:r w:rsidRPr="00FB183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art.12a ust.10, art. 13 ust. 4 i art. 15 ust 1 ustawy z dnia 15 września 2022r. o szczególnych rozwiązaniach w zakresie niektórych źródeł ciepła w związku z sytuacją na rynku paliw (Dz.U. z 2022r.  poz. 1967 ze zm.), </w:t>
      </w:r>
      <w:r w:rsidRPr="00FB183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Rada Gminy uchwala, co następuje:</w:t>
      </w:r>
    </w:p>
    <w:p w14:paraId="5767997F" w14:textId="77777777" w:rsidR="00FB1837" w:rsidRPr="00FB1837" w:rsidRDefault="00FB1837" w:rsidP="00FB18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</w:p>
    <w:p w14:paraId="3C78855D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 xml:space="preserve">§1. W uchwale nr IX/47/2024 Rady Gminy Sorkwity z dnia 18 grudnia 2024 z </w:t>
      </w:r>
      <w:proofErr w:type="spellStart"/>
      <w:r w:rsidRPr="00FB1837">
        <w:rPr>
          <w:rFonts w:ascii="Times New Roman" w:hAnsi="Times New Roman" w:cs="Times New Roman"/>
          <w:kern w:val="0"/>
        </w:rPr>
        <w:t>późn</w:t>
      </w:r>
      <w:proofErr w:type="spellEnd"/>
      <w:r w:rsidRPr="00FB1837">
        <w:rPr>
          <w:rFonts w:ascii="Times New Roman" w:hAnsi="Times New Roman" w:cs="Times New Roman"/>
          <w:kern w:val="0"/>
        </w:rPr>
        <w:t>. zm. w sprawie uchwały budżetowej Gminy Sorkwity na rok 2025 wprowadza się następujące zmiany:</w:t>
      </w:r>
    </w:p>
    <w:p w14:paraId="76A10DA9" w14:textId="77777777" w:rsidR="00FB1837" w:rsidRPr="00FB1837" w:rsidRDefault="00FB1837" w:rsidP="00FB1837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w § 1 dochody zmniejsza się o kwotę 301 959,13 zł do kwoty 63 089 300,87 zł;</w:t>
      </w:r>
    </w:p>
    <w:p w14:paraId="1B95F42C" w14:textId="77777777" w:rsidR="00FB1837" w:rsidRPr="00FB1837" w:rsidRDefault="00FB1837" w:rsidP="00FB1837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w § 1 pkt 1 dochody bieżące zwiększa się o kwotę 177 362,00 zł do kwoty 38 674 663,09 zł;</w:t>
      </w:r>
    </w:p>
    <w:p w14:paraId="62C5057D" w14:textId="77777777" w:rsidR="00FB1837" w:rsidRPr="00FB1837" w:rsidRDefault="00FB1837" w:rsidP="00FB1837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w § 1 pkt 2 dochody majątkowe zmniejsza się o kwotę 479 321,13 zł do kwoty 24 414 637,78 zł;</w:t>
      </w:r>
    </w:p>
    <w:p w14:paraId="3B706D85" w14:textId="77777777" w:rsidR="00FB1837" w:rsidRPr="00FB1837" w:rsidRDefault="00FB1837" w:rsidP="00FB1837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w § 2 wydatki zmniejsza się o kwotę 301 959,13 zł do kwoty 64 739 300,87 zł;</w:t>
      </w:r>
    </w:p>
    <w:p w14:paraId="63264A60" w14:textId="77777777" w:rsidR="00FB1837" w:rsidRPr="00FB1837" w:rsidRDefault="00FB1837" w:rsidP="00FB1837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w § 2 pkt 1 wydatki bieżące zwiększa się o kwotę 187 798,86 zł do kwoty 35 686 389,89 zł;</w:t>
      </w:r>
    </w:p>
    <w:p w14:paraId="4F003484" w14:textId="77777777" w:rsidR="00FB1837" w:rsidRPr="00FB1837" w:rsidRDefault="00FB1837" w:rsidP="00FB1837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w § 2 pkt 2 wydatki majątkowe zmniejsza się o kwotę 489 757,99 zł do kwoty 29 052 910,98 zł;</w:t>
      </w:r>
    </w:p>
    <w:p w14:paraId="55EB9E84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2. 1. Deficyt Gminy Sorkwity wynosi 1 650 000,00 zł i zostanie pokryty przez: wolne środki, o których mowa w art. 217 ust.2 pkt 6 ustawy w kwocie 300 000,00 zł, przelewy dokonane z lokat z lat ubiegłych w kwocie 1 350 000,00 zł.</w:t>
      </w:r>
    </w:p>
    <w:p w14:paraId="4B2D23BD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2. Przychody Gminy Sorkwity wynoszą 5 000 000,00 zł. Składają się na nie: przychody z zaciągniętych pożyczek na finansowanie zadań realizowanych z udziałem środków pochodzących z budżetu unii europejskiej w kwocie 3 000 000,00 zł, wolne środki, o których mowa w art. 217 ust.2 pkt 6 ustawy w kwocie 300 000,00 zł, przelewy dokonane z lokat z lat ubiegłych w kwocie 1 700 000,00 zł.</w:t>
      </w:r>
    </w:p>
    <w:p w14:paraId="1DC0F82F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3. Rozchody Gminy Sorkwity wynoszą 3 350 000,00 zł. Składają się na nie: spłaty pożyczek otrzymanych na finansowanie zadań realizowanych z udziałem środków pochodzących z budżetu unii europejskiej w kwocie 3 000 000,00 zł, spłaty otrzymanych krajowych pożyczek i kredytów w kwocie 350 000,00 zł.</w:t>
      </w:r>
    </w:p>
    <w:p w14:paraId="0EFDD37B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3. Dokonuje się zmian w Załączniku nr 1 do uchwały IX/47/2024 Rady Gminy Sorkwity z dnia 18 grudnia 2024  – Plan dochodów budżetowych na rok 2025 wg załącznika nr 1 do uchwały.</w:t>
      </w:r>
    </w:p>
    <w:p w14:paraId="3AA6D633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lastRenderedPageBreak/>
        <w:t>§ 4. Dokonuje się zmian w Załączniku nr 2 do uchwały IX/47/2024 Rady Gminy Sorkwity z dnia 18 grudnia 2024 – Plan wydatków  budżetowych na rok 2025 wg załącznika nr 2 do uchwały.</w:t>
      </w:r>
    </w:p>
    <w:p w14:paraId="2D742511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5. Załącznik nr 3 Zadania inwestycyjne (roczne i wieloletnie) przewidziane do realizacji w 2025r. do uchwały IX/47/2024 Rady Gminy Sorkwity z dnia 18 grudnia 2024 otrzymuje brzmienie zgodnie z załącznikiem nr 3 do niniejszej uchwały.</w:t>
      </w:r>
    </w:p>
    <w:p w14:paraId="5BBEBC0A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6. Załącznik nr 6 Plan dotacji udzielanych z budżetu do uchwały IX/47/2024 Rady Gminy Sorkwity z dnia 18 grudnia 2024 otrzymuje brzmienie zgodnie z załącznikiem nr 4 do niniejszej uchwały.</w:t>
      </w:r>
    </w:p>
    <w:p w14:paraId="3F40B4AF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7. Załącznik nr 10 Plan dochodów i wydatków Gminy Sorkwity związanych z realizacją zadań z zakresu administracji rządowej i innych zadań zleconych odrębnymi ustawami do uchwały IX/47/2024 Rady Gminy Sorkwity z dnia 18 grudnia 2024 otrzymuje brzmienie zgodnie z załącznikiem nr 5 do niniejszej uchwały.</w:t>
      </w:r>
    </w:p>
    <w:p w14:paraId="30606A61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8. Załącznik nr 11 Plan dochodów i wydatków Gminy Sorkwity związanych z realizacją zadań na podstawie porozumień między jednostkami samorządu terytorialnego do uchwały IX/47/2024 Rady Gminy Sorkwity z dnia 18 grudnia 2024 otrzymuje brzmienie zgodnie z załącznikiem nr 6 do niniejszej uchwały.</w:t>
      </w:r>
    </w:p>
    <w:p w14:paraId="7DDDC5AE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9. Załącznik nr 12 Plan dotacji celowych związanych z realizacją zadań własnych do uchwały IX/47/2024 Rady Gminy Sorkwity z dnia 18 grudnia 2024 otrzymuje brzmienie zgodnie z załącznikiem nr 7 do niniejszej uchwały.</w:t>
      </w:r>
    </w:p>
    <w:p w14:paraId="3FF59820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10. Załącznik nr 14 Plan dochodów i wydatków z tytułu środków na realizację zadań inwestycyjnych z programu Polski Ład do uchwały IX/47/2024 Rady Gminy Sorkwity z dnia 18 grudnia 2024 otrzymuje brzmienie zgodnie z załącznikiem nr 8 do niniejszej uchwały.</w:t>
      </w:r>
    </w:p>
    <w:p w14:paraId="4BD9DD77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11. Wykonanie Uchwały powierza się Wójtowi Gminy Sorkwity.</w:t>
      </w:r>
    </w:p>
    <w:p w14:paraId="0011EFE8" w14:textId="77777777" w:rsidR="00FB1837" w:rsidRPr="00FB1837" w:rsidRDefault="00FB1837" w:rsidP="00FB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FB1837">
        <w:rPr>
          <w:rFonts w:ascii="Times New Roman" w:hAnsi="Times New Roman" w:cs="Times New Roman"/>
          <w:kern w:val="0"/>
        </w:rPr>
        <w:t>§ 12. Uchwała wchodzi w życie z dniem podjęcia.</w:t>
      </w:r>
    </w:p>
    <w:p w14:paraId="4F71E49D" w14:textId="77777777" w:rsidR="00832CB7" w:rsidRDefault="00832CB7"/>
    <w:p w14:paraId="067D6A33" w14:textId="77777777" w:rsidR="00457821" w:rsidRDefault="00457821"/>
    <w:p w14:paraId="60552120" w14:textId="77777777" w:rsidR="00457821" w:rsidRDefault="00457821"/>
    <w:p w14:paraId="2E6C9089" w14:textId="3E1D73F6" w:rsidR="00457821" w:rsidRPr="00457821" w:rsidRDefault="00457821" w:rsidP="004578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457821">
        <w:rPr>
          <w:rFonts w:ascii="Times New Roman" w:hAnsi="Times New Roman" w:cs="Times New Roman"/>
        </w:rPr>
        <w:t>Przewodnicząca Rady</w:t>
      </w:r>
    </w:p>
    <w:p w14:paraId="412A39D7" w14:textId="6CEB3E8E" w:rsidR="00457821" w:rsidRPr="00457821" w:rsidRDefault="00457821" w:rsidP="004578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457821">
        <w:rPr>
          <w:rFonts w:ascii="Times New Roman" w:hAnsi="Times New Roman" w:cs="Times New Roman"/>
        </w:rPr>
        <w:t>(-) Krystyna Morawska</w:t>
      </w:r>
    </w:p>
    <w:sectPr w:rsidR="00457821" w:rsidRPr="00457821" w:rsidSect="00FB1837">
      <w:pgSz w:w="12240" w:h="15840"/>
      <w:pgMar w:top="1417" w:right="1020" w:bottom="992" w:left="102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32219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C3"/>
    <w:rsid w:val="00002D71"/>
    <w:rsid w:val="00420816"/>
    <w:rsid w:val="00457821"/>
    <w:rsid w:val="005B6EC3"/>
    <w:rsid w:val="00832CB7"/>
    <w:rsid w:val="00C35883"/>
    <w:rsid w:val="00C81462"/>
    <w:rsid w:val="00F52630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71EA"/>
  <w15:chartTrackingRefBased/>
  <w15:docId w15:val="{1442A7F9-1071-4527-BDFC-3CF7150D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6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E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E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E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E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E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E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E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E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E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E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6</cp:revision>
  <cp:lastPrinted>2025-03-04T06:42:00Z</cp:lastPrinted>
  <dcterms:created xsi:type="dcterms:W3CDTF">2025-03-03T10:58:00Z</dcterms:created>
  <dcterms:modified xsi:type="dcterms:W3CDTF">2025-03-04T08:52:00Z</dcterms:modified>
</cp:coreProperties>
</file>